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8460" w14:textId="26634F0D" w:rsidR="00040D16" w:rsidRDefault="00C531D5">
      <w:r>
        <w:rPr>
          <w:noProof/>
        </w:rPr>
        <mc:AlternateContent>
          <mc:Choice Requires="wps">
            <w:drawing>
              <wp:anchor distT="0" distB="0" distL="114300" distR="114300" simplePos="0" relativeHeight="251658240" behindDoc="0" locked="0" layoutInCell="1" allowOverlap="1" wp14:anchorId="7D62F694" wp14:editId="53EBEECE">
                <wp:simplePos x="0" y="0"/>
                <wp:positionH relativeFrom="column">
                  <wp:posOffset>-430530</wp:posOffset>
                </wp:positionH>
                <wp:positionV relativeFrom="paragraph">
                  <wp:posOffset>-142876</wp:posOffset>
                </wp:positionV>
                <wp:extent cx="7178040" cy="1066165"/>
                <wp:effectExtent l="19050" t="19050" r="22860" b="19685"/>
                <wp:wrapNone/>
                <wp:docPr id="1"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040" cy="1066165"/>
                        </a:xfrm>
                        <a:prstGeom prst="wave">
                          <a:avLst>
                            <a:gd name="adj1" fmla="val 13005"/>
                            <a:gd name="adj2" fmla="val 0"/>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659D9F" w14:textId="7252DC3A" w:rsidR="00C531D5" w:rsidRPr="00C531D5" w:rsidRDefault="00C531D5" w:rsidP="00C531D5">
                            <w:pPr>
                              <w:jc w:val="center"/>
                              <w:rPr>
                                <w:b/>
                                <w:sz w:val="52"/>
                                <w:szCs w:val="52"/>
                                <w:u w:val="single"/>
                              </w:rPr>
                            </w:pPr>
                            <w:r w:rsidRPr="00C531D5">
                              <w:rPr>
                                <w:b/>
                                <w:sz w:val="52"/>
                                <w:szCs w:val="52"/>
                                <w:u w:val="single"/>
                              </w:rPr>
                              <w:t>STANDARD OPTION TO PURCHASE AGREMENT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2F69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33.9pt;margin-top:-11.25pt;width:565.2pt;height: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" strokeweight="2.5pt">
                <v:shadow color="#868686"/>
                <v:textbox>
                  <w:txbxContent>
                    <w:p w14:paraId="0E659D9F" w14:textId="7252DC3A" w:rsidR="00C531D5" w:rsidRPr="00C531D5" w:rsidRDefault="00C531D5" w:rsidP="00C531D5">
                      <w:pPr>
                        <w:jc w:val="center"/>
                        <w:rPr>
                          <w:b/>
                          <w:sz w:val="52"/>
                          <w:szCs w:val="52"/>
                          <w:u w:val="single"/>
                        </w:rPr>
                      </w:pPr>
                      <w:r w:rsidRPr="00C531D5">
                        <w:rPr>
                          <w:b/>
                          <w:sz w:val="52"/>
                          <w:szCs w:val="52"/>
                          <w:u w:val="single"/>
                        </w:rPr>
                        <w:t>STANDARD OPTION TO PURCHASE AGREMENT</w:t>
                      </w:r>
                    </w:p>
                  </w:txbxContent>
                </v:textbox>
              </v:shape>
            </w:pict>
          </mc:Fallback>
        </mc:AlternateContent>
      </w:r>
    </w:p>
    <w:p w14:paraId="4ADC6E2E" w14:textId="73C20E4D" w:rsidR="00C531D5" w:rsidRDefault="00C531D5"/>
    <w:p w14:paraId="76AB8A5E" w14:textId="2DE835A8" w:rsidR="00C531D5" w:rsidRDefault="00C531D5"/>
    <w:p w14:paraId="7F66A1F9" w14:textId="77777777" w:rsidR="00C531D5" w:rsidRDefault="00C531D5">
      <w:pPr>
        <w:rPr>
          <w:rFonts w:ascii="Times" w:hAnsi="Times"/>
          <w:color w:val="231F20"/>
          <w:sz w:val="24"/>
          <w:szCs w:val="24"/>
        </w:rPr>
      </w:pPr>
    </w:p>
    <w:p w14:paraId="405F2B19" w14:textId="33762ED1" w:rsidR="00C531D5" w:rsidRPr="00C531D5" w:rsidRDefault="00C531D5">
      <w:pPr>
        <w:rPr>
          <w:rFonts w:ascii="Arial" w:hAnsi="Arial" w:cs="Arial"/>
          <w:sz w:val="24"/>
          <w:szCs w:val="24"/>
        </w:rPr>
      </w:pPr>
      <w:r w:rsidRPr="00C531D5">
        <w:rPr>
          <w:rFonts w:ascii="Arial" w:hAnsi="Arial" w:cs="Arial"/>
          <w:color w:val="231F20"/>
          <w:sz w:val="24"/>
          <w:szCs w:val="24"/>
        </w:rPr>
        <w:t xml:space="preserve">This agreement dated _______________  by and between SELLER/LANDLORD ____________________________________  as Management and the BUYER/TENANT __________________________________________ for good and valuable consideration for the </w:t>
      </w:r>
      <w:r w:rsidR="00E40DA7">
        <w:rPr>
          <w:rFonts w:ascii="Arial" w:hAnsi="Arial" w:cs="Arial"/>
          <w:color w:val="231F20"/>
          <w:sz w:val="24"/>
          <w:szCs w:val="24"/>
        </w:rPr>
        <w:t>real property</w:t>
      </w:r>
      <w:r w:rsidRPr="00C531D5">
        <w:rPr>
          <w:rFonts w:ascii="Arial" w:hAnsi="Arial" w:cs="Arial"/>
          <w:color w:val="231F20"/>
          <w:sz w:val="24"/>
          <w:szCs w:val="24"/>
        </w:rPr>
        <w:t xml:space="preserve"> located at _________________________________________________ _____________________________________________ under the following conditions:</w:t>
      </w:r>
    </w:p>
    <w:p w14:paraId="34857FD6" w14:textId="77777777" w:rsidR="00BE12A1" w:rsidRDefault="00C531D5" w:rsidP="00C531D5">
      <w:pPr>
        <w:rPr>
          <w:rFonts w:ascii="Arial" w:hAnsi="Arial" w:cs="Arial"/>
          <w:b/>
          <w:bCs/>
          <w:sz w:val="24"/>
          <w:szCs w:val="24"/>
        </w:rPr>
      </w:pPr>
      <w:r w:rsidRPr="00C531D5">
        <w:rPr>
          <w:rFonts w:ascii="Arial" w:hAnsi="Arial" w:cs="Arial"/>
          <w:b/>
          <w:bCs/>
          <w:sz w:val="24"/>
          <w:szCs w:val="24"/>
        </w:rPr>
        <w:t xml:space="preserve">1. Option to Purchase </w:t>
      </w:r>
    </w:p>
    <w:p w14:paraId="3B20C36D" w14:textId="2DA30D13" w:rsidR="00BE12A1" w:rsidRDefault="00C531D5" w:rsidP="00C531D5">
      <w:pPr>
        <w:rPr>
          <w:rFonts w:ascii="Arial" w:hAnsi="Arial" w:cs="Arial"/>
          <w:sz w:val="24"/>
          <w:szCs w:val="24"/>
        </w:rPr>
      </w:pPr>
      <w:r w:rsidRPr="00C531D5">
        <w:rPr>
          <w:rFonts w:ascii="Arial" w:hAnsi="Arial" w:cs="Arial"/>
          <w:bCs/>
          <w:sz w:val="24"/>
          <w:szCs w:val="24"/>
        </w:rPr>
        <w:t>(a)</w:t>
      </w:r>
      <w:r w:rsidR="00BE12A1">
        <w:rPr>
          <w:rFonts w:ascii="Arial" w:hAnsi="Arial" w:cs="Arial"/>
          <w:sz w:val="24"/>
          <w:szCs w:val="24"/>
        </w:rPr>
        <w:t xml:space="preserve"> </w:t>
      </w:r>
      <w:r w:rsidRPr="00C531D5">
        <w:rPr>
          <w:rFonts w:ascii="Arial" w:hAnsi="Arial" w:cs="Arial"/>
          <w:sz w:val="24"/>
          <w:szCs w:val="24"/>
        </w:rPr>
        <w:t xml:space="preserve">The Seller/Landlord grants the Buyer/Tenant the right to purchase at any time during the option period of ____________ through ______________ said property dependent upon full compliance by the Buyer/Tenant with the terms of this Agreement. </w:t>
      </w:r>
    </w:p>
    <w:p w14:paraId="66B3D75B" w14:textId="77777777" w:rsidR="00BE12A1" w:rsidRDefault="00C531D5" w:rsidP="00C531D5">
      <w:pPr>
        <w:rPr>
          <w:rFonts w:ascii="Arial" w:hAnsi="Arial" w:cs="Arial"/>
          <w:sz w:val="24"/>
          <w:szCs w:val="24"/>
        </w:rPr>
      </w:pPr>
      <w:r w:rsidRPr="00C531D5">
        <w:rPr>
          <w:rFonts w:ascii="Arial" w:hAnsi="Arial" w:cs="Arial"/>
          <w:sz w:val="24"/>
          <w:szCs w:val="24"/>
        </w:rPr>
        <w:t>(b)</w:t>
      </w:r>
      <w:r w:rsidR="00BE12A1">
        <w:rPr>
          <w:rFonts w:ascii="Arial" w:hAnsi="Arial" w:cs="Arial"/>
          <w:sz w:val="24"/>
          <w:szCs w:val="24"/>
        </w:rPr>
        <w:t xml:space="preserve">  </w:t>
      </w:r>
      <w:r w:rsidRPr="00C531D5">
        <w:rPr>
          <w:rFonts w:ascii="Arial" w:hAnsi="Arial" w:cs="Arial"/>
          <w:sz w:val="24"/>
          <w:szCs w:val="24"/>
        </w:rPr>
        <w:t>Rent must be paid exactly on the date it is due and as written in the separate rental agreement or no rent credit will be applied toward the purchase price. There is no grace period. (c)</w:t>
      </w:r>
      <w:r w:rsidR="00BE12A1">
        <w:rPr>
          <w:rFonts w:ascii="Arial" w:hAnsi="Arial" w:cs="Arial"/>
          <w:sz w:val="24"/>
          <w:szCs w:val="24"/>
        </w:rPr>
        <w:t xml:space="preserve">  </w:t>
      </w:r>
      <w:r w:rsidRPr="00C531D5">
        <w:rPr>
          <w:rFonts w:ascii="Arial" w:hAnsi="Arial" w:cs="Arial"/>
          <w:sz w:val="24"/>
          <w:szCs w:val="24"/>
        </w:rPr>
        <w:t xml:space="preserve">At the time the option is exercised, the full purchase price shall be $ __________, less any designated option consideration and rent credit. </w:t>
      </w:r>
    </w:p>
    <w:p w14:paraId="2758F8EC" w14:textId="34A0BEAB" w:rsidR="00C531D5" w:rsidRDefault="00C531D5" w:rsidP="00C531D5">
      <w:pPr>
        <w:rPr>
          <w:rFonts w:ascii="Arial" w:hAnsi="Arial" w:cs="Arial"/>
          <w:sz w:val="24"/>
          <w:szCs w:val="24"/>
        </w:rPr>
      </w:pPr>
      <w:r w:rsidRPr="00C531D5">
        <w:rPr>
          <w:rFonts w:ascii="Arial" w:hAnsi="Arial" w:cs="Arial"/>
          <w:sz w:val="24"/>
          <w:szCs w:val="24"/>
        </w:rPr>
        <w:t>(d)</w:t>
      </w:r>
      <w:r w:rsidR="00BE12A1">
        <w:rPr>
          <w:rFonts w:ascii="Arial" w:hAnsi="Arial" w:cs="Arial"/>
          <w:sz w:val="24"/>
          <w:szCs w:val="24"/>
        </w:rPr>
        <w:t xml:space="preserve"> </w:t>
      </w:r>
      <w:r w:rsidRPr="00C531D5">
        <w:rPr>
          <w:rFonts w:ascii="Arial" w:hAnsi="Arial" w:cs="Arial"/>
          <w:sz w:val="24"/>
          <w:szCs w:val="24"/>
        </w:rPr>
        <w:t xml:space="preserve">The Seller/Landlord agrees that upon exercise of the option, the Buyer/Tenant shall be credited in escrow with _________ from each monthly rental payment of $ ________ and applied to the purchase price. </w:t>
      </w:r>
    </w:p>
    <w:p w14:paraId="05D06600" w14:textId="15BF67C3" w:rsidR="00C531D5" w:rsidRDefault="00C531D5" w:rsidP="00C531D5">
      <w:pPr>
        <w:rPr>
          <w:rFonts w:ascii="Arial" w:hAnsi="Arial" w:cs="Arial"/>
          <w:sz w:val="24"/>
          <w:szCs w:val="24"/>
        </w:rPr>
      </w:pPr>
      <w:r w:rsidRPr="00C531D5">
        <w:rPr>
          <w:rFonts w:ascii="Arial" w:hAnsi="Arial" w:cs="Arial"/>
          <w:b/>
          <w:sz w:val="24"/>
          <w:szCs w:val="24"/>
        </w:rPr>
        <w:t>2.</w:t>
      </w:r>
      <w:r w:rsidR="00BE12A1">
        <w:rPr>
          <w:rFonts w:ascii="Arial" w:hAnsi="Arial" w:cs="Arial"/>
          <w:sz w:val="24"/>
          <w:szCs w:val="24"/>
        </w:rPr>
        <w:t xml:space="preserve"> </w:t>
      </w:r>
      <w:r w:rsidRPr="00C531D5">
        <w:rPr>
          <w:rFonts w:ascii="Arial" w:hAnsi="Arial" w:cs="Arial"/>
          <w:b/>
          <w:sz w:val="24"/>
          <w:szCs w:val="24"/>
        </w:rPr>
        <w:t>Exercise of Option:</w:t>
      </w:r>
      <w:r w:rsidRPr="00C531D5">
        <w:rPr>
          <w:rFonts w:ascii="Arial" w:hAnsi="Arial" w:cs="Arial"/>
          <w:sz w:val="24"/>
          <w:szCs w:val="24"/>
        </w:rPr>
        <w:t xml:space="preserve"> To exercise the option, the Buyer/Tenant should give written notice to the Owner/Landlord as soon as possible during the term of this option agreement. </w:t>
      </w:r>
      <w:bookmarkStart w:id="0" w:name="_GoBack"/>
      <w:bookmarkEnd w:id="0"/>
    </w:p>
    <w:p w14:paraId="5F79E506" w14:textId="77777777" w:rsidR="00E87E21" w:rsidRDefault="00C531D5" w:rsidP="00E87E21">
      <w:pPr>
        <w:spacing w:after="0"/>
        <w:rPr>
          <w:rFonts w:ascii="Arial" w:hAnsi="Arial" w:cs="Arial"/>
          <w:b/>
          <w:sz w:val="24"/>
          <w:szCs w:val="24"/>
        </w:rPr>
      </w:pPr>
      <w:r w:rsidRPr="00C531D5">
        <w:rPr>
          <w:rFonts w:ascii="Arial" w:hAnsi="Arial" w:cs="Arial"/>
          <w:b/>
          <w:sz w:val="24"/>
          <w:szCs w:val="24"/>
        </w:rPr>
        <w:t>3.</w:t>
      </w:r>
      <w:r>
        <w:rPr>
          <w:rFonts w:ascii="Arial" w:hAnsi="Arial" w:cs="Arial"/>
          <w:sz w:val="24"/>
          <w:szCs w:val="24"/>
        </w:rPr>
        <w:t xml:space="preserve">  </w:t>
      </w:r>
      <w:r w:rsidRPr="00C531D5">
        <w:rPr>
          <w:rFonts w:ascii="Arial" w:hAnsi="Arial" w:cs="Arial"/>
          <w:b/>
          <w:sz w:val="24"/>
          <w:szCs w:val="24"/>
        </w:rPr>
        <w:t>Option Consideration:</w:t>
      </w:r>
      <w:r w:rsidRPr="00C531D5">
        <w:rPr>
          <w:rFonts w:ascii="Arial" w:hAnsi="Arial" w:cs="Arial"/>
          <w:sz w:val="24"/>
          <w:szCs w:val="24"/>
        </w:rPr>
        <w:t xml:space="preserve"> The Buyer/Tenant will pay the Seller/Landlord a non-refundable option consideration of $ ________________ for the above residence, and it will apply in full to the purchase price if the option is exercised. This consideration was paid on __________________. This consideration is non-refundable</w:t>
      </w:r>
      <w:r w:rsidRPr="00C531D5">
        <w:rPr>
          <w:rFonts w:ascii="Arial" w:hAnsi="Arial" w:cs="Arial"/>
          <w:b/>
          <w:sz w:val="24"/>
          <w:szCs w:val="24"/>
        </w:rPr>
        <w:t xml:space="preserve">. </w:t>
      </w:r>
    </w:p>
    <w:p w14:paraId="27C4D8E1" w14:textId="4F0DCCE2" w:rsidR="00C531D5" w:rsidRDefault="00C531D5" w:rsidP="00E87E21">
      <w:pPr>
        <w:spacing w:after="0"/>
        <w:rPr>
          <w:rFonts w:ascii="Arial" w:hAnsi="Arial" w:cs="Arial"/>
          <w:sz w:val="24"/>
          <w:szCs w:val="24"/>
        </w:rPr>
      </w:pPr>
      <w:r w:rsidRPr="00C531D5">
        <w:rPr>
          <w:rFonts w:ascii="Arial" w:hAnsi="Arial" w:cs="Arial"/>
          <w:b/>
          <w:sz w:val="24"/>
          <w:szCs w:val="24"/>
        </w:rPr>
        <w:t>SHOULD THE OPTION NOT BE EXERCISED BY THE TENANT/BUYER, THERE WILL BE NO REFUND OR CREDIT OF ANY MONTHLY RENTAL PAYMENTS OR OPTION CONSIDERATION. INITIAL</w:t>
      </w:r>
      <w:r w:rsidRPr="00C531D5">
        <w:rPr>
          <w:rFonts w:ascii="Arial" w:hAnsi="Arial" w:cs="Arial"/>
          <w:sz w:val="24"/>
          <w:szCs w:val="24"/>
        </w:rPr>
        <w:t xml:space="preserve"> ______________ </w:t>
      </w:r>
    </w:p>
    <w:p w14:paraId="569C47E9" w14:textId="77777777" w:rsidR="00E87E21" w:rsidRDefault="00C531D5" w:rsidP="00C531D5">
      <w:pPr>
        <w:rPr>
          <w:rFonts w:ascii="Arial" w:hAnsi="Arial" w:cs="Arial"/>
          <w:sz w:val="24"/>
          <w:szCs w:val="24"/>
        </w:rPr>
      </w:pPr>
      <w:r w:rsidRPr="00C531D5">
        <w:rPr>
          <w:rFonts w:ascii="Arial" w:hAnsi="Arial" w:cs="Arial"/>
          <w:b/>
          <w:sz w:val="24"/>
          <w:szCs w:val="24"/>
        </w:rPr>
        <w:t>4.</w:t>
      </w:r>
      <w:r>
        <w:rPr>
          <w:rFonts w:ascii="Arial" w:hAnsi="Arial" w:cs="Arial"/>
          <w:sz w:val="24"/>
          <w:szCs w:val="24"/>
        </w:rPr>
        <w:t xml:space="preserve">  </w:t>
      </w:r>
      <w:r w:rsidRPr="00C531D5">
        <w:rPr>
          <w:rFonts w:ascii="Arial" w:hAnsi="Arial" w:cs="Arial"/>
          <w:b/>
          <w:sz w:val="24"/>
          <w:szCs w:val="24"/>
        </w:rPr>
        <w:t>Prorations, Closing Costs, Assumptions and Refinancing Costs</w:t>
      </w:r>
      <w:r w:rsidRPr="00C531D5">
        <w:rPr>
          <w:rFonts w:ascii="Arial" w:hAnsi="Arial" w:cs="Arial"/>
          <w:sz w:val="24"/>
          <w:szCs w:val="24"/>
        </w:rPr>
        <w:t xml:space="preserve">: The closing costs shall be those costs incurred in conjunction with closing escrow and shall be paid at the close of escrow as follows: </w:t>
      </w:r>
    </w:p>
    <w:p w14:paraId="061BBA2C" w14:textId="77777777" w:rsidR="00E87E21" w:rsidRDefault="00C531D5" w:rsidP="00C531D5">
      <w:pPr>
        <w:rPr>
          <w:rFonts w:ascii="Arial" w:hAnsi="Arial" w:cs="Arial"/>
          <w:sz w:val="24"/>
          <w:szCs w:val="24"/>
        </w:rPr>
      </w:pPr>
      <w:r w:rsidRPr="00C531D5">
        <w:rPr>
          <w:rFonts w:ascii="Arial" w:hAnsi="Arial" w:cs="Arial"/>
          <w:sz w:val="24"/>
          <w:szCs w:val="24"/>
        </w:rPr>
        <w:t>(a)</w:t>
      </w:r>
      <w:r w:rsidR="00E87E21">
        <w:rPr>
          <w:rFonts w:ascii="Arial" w:hAnsi="Arial" w:cs="Arial"/>
          <w:sz w:val="24"/>
          <w:szCs w:val="24"/>
        </w:rPr>
        <w:t xml:space="preserve"> </w:t>
      </w:r>
      <w:r w:rsidRPr="00C531D5">
        <w:rPr>
          <w:rFonts w:ascii="Arial" w:hAnsi="Arial" w:cs="Arial"/>
          <w:sz w:val="24"/>
          <w:szCs w:val="24"/>
        </w:rPr>
        <w:t xml:space="preserve">Real property taxes on the property and general and special assessments, if any, for the current fiscal year shall be prorated to the close of escrow and paid by the Owner/Landlord. </w:t>
      </w:r>
    </w:p>
    <w:p w14:paraId="1BCD6054" w14:textId="77777777" w:rsidR="00E87E21" w:rsidRDefault="00C531D5" w:rsidP="00C531D5">
      <w:pPr>
        <w:rPr>
          <w:rFonts w:ascii="Arial" w:hAnsi="Arial" w:cs="Arial"/>
          <w:sz w:val="24"/>
          <w:szCs w:val="24"/>
        </w:rPr>
      </w:pPr>
      <w:r w:rsidRPr="00C531D5">
        <w:rPr>
          <w:rFonts w:ascii="Arial" w:hAnsi="Arial" w:cs="Arial"/>
          <w:sz w:val="24"/>
          <w:szCs w:val="24"/>
        </w:rPr>
        <w:t>(b)</w:t>
      </w:r>
      <w:r w:rsidR="00E87E21">
        <w:rPr>
          <w:rFonts w:ascii="Arial" w:hAnsi="Arial" w:cs="Arial"/>
          <w:sz w:val="24"/>
          <w:szCs w:val="24"/>
        </w:rPr>
        <w:t xml:space="preserve"> </w:t>
      </w:r>
      <w:r w:rsidRPr="00C531D5">
        <w:rPr>
          <w:rFonts w:ascii="Arial" w:hAnsi="Arial" w:cs="Arial"/>
          <w:sz w:val="24"/>
          <w:szCs w:val="24"/>
        </w:rPr>
        <w:t xml:space="preserve">All closing costs shall be paid by the Tenant/Buyer. </w:t>
      </w:r>
    </w:p>
    <w:p w14:paraId="13BE5A0B" w14:textId="49333D1E" w:rsidR="00C531D5" w:rsidRDefault="00C531D5" w:rsidP="00C531D5">
      <w:pPr>
        <w:rPr>
          <w:rFonts w:ascii="Arial" w:hAnsi="Arial" w:cs="Arial"/>
          <w:sz w:val="24"/>
          <w:szCs w:val="24"/>
        </w:rPr>
      </w:pPr>
      <w:r w:rsidRPr="00C531D5">
        <w:rPr>
          <w:rFonts w:ascii="Arial" w:hAnsi="Arial" w:cs="Arial"/>
          <w:sz w:val="24"/>
          <w:szCs w:val="24"/>
        </w:rPr>
        <w:t>(c)</w:t>
      </w:r>
      <w:r w:rsidR="00E87E21">
        <w:rPr>
          <w:rFonts w:ascii="Arial" w:hAnsi="Arial" w:cs="Arial"/>
          <w:sz w:val="24"/>
          <w:szCs w:val="24"/>
        </w:rPr>
        <w:t xml:space="preserve"> </w:t>
      </w:r>
      <w:r w:rsidRPr="00C531D5">
        <w:rPr>
          <w:rFonts w:ascii="Arial" w:hAnsi="Arial" w:cs="Arial"/>
          <w:sz w:val="24"/>
          <w:szCs w:val="24"/>
        </w:rPr>
        <w:t xml:space="preserve">The Seller/Landlord shall not pay for points or special costs on the Buyer/Tenant’s financing. </w:t>
      </w:r>
    </w:p>
    <w:p w14:paraId="722DC725" w14:textId="23105CE2" w:rsidR="00C531D5" w:rsidRPr="00C531D5" w:rsidRDefault="00C531D5" w:rsidP="00C531D5">
      <w:pPr>
        <w:rPr>
          <w:rFonts w:ascii="Arial" w:hAnsi="Arial" w:cs="Arial"/>
          <w:sz w:val="24"/>
          <w:szCs w:val="24"/>
        </w:rPr>
      </w:pPr>
      <w:r w:rsidRPr="00C531D5">
        <w:rPr>
          <w:rFonts w:ascii="Arial" w:hAnsi="Arial" w:cs="Arial"/>
          <w:b/>
          <w:sz w:val="24"/>
          <w:szCs w:val="24"/>
        </w:rPr>
        <w:t>5.</w:t>
      </w:r>
      <w:r>
        <w:rPr>
          <w:rFonts w:ascii="Arial" w:hAnsi="Arial" w:cs="Arial"/>
          <w:sz w:val="24"/>
          <w:szCs w:val="24"/>
        </w:rPr>
        <w:t xml:space="preserve">  </w:t>
      </w:r>
      <w:r w:rsidRPr="00C531D5">
        <w:rPr>
          <w:rFonts w:ascii="Arial" w:hAnsi="Arial" w:cs="Arial"/>
          <w:sz w:val="24"/>
          <w:szCs w:val="24"/>
        </w:rPr>
        <w:t>Subletting and Assignment: This contract cannot be assigned or sublet to a third party by the Tenant/Buyer or anyone else without the Seller/Landlord’s expressed permission.</w:t>
      </w:r>
    </w:p>
    <w:p w14:paraId="613DD418" w14:textId="77777777" w:rsidR="00C531D5" w:rsidRPr="00C531D5" w:rsidRDefault="00C531D5" w:rsidP="00651408">
      <w:pPr>
        <w:jc w:val="right"/>
        <w:rPr>
          <w:rFonts w:ascii="Arial" w:hAnsi="Arial" w:cs="Arial"/>
          <w:sz w:val="24"/>
          <w:szCs w:val="24"/>
        </w:rPr>
      </w:pPr>
      <w:r w:rsidRPr="00C531D5">
        <w:rPr>
          <w:rFonts w:ascii="Arial" w:hAnsi="Arial" w:cs="Arial"/>
          <w:sz w:val="24"/>
          <w:szCs w:val="24"/>
        </w:rPr>
        <w:t>INITIALS _________ _________</w:t>
      </w:r>
    </w:p>
    <w:p w14:paraId="6FC1D54F" w14:textId="77777777" w:rsidR="00C531D5" w:rsidRPr="00C531D5" w:rsidRDefault="00C531D5" w:rsidP="00C531D5">
      <w:pPr>
        <w:rPr>
          <w:rFonts w:ascii="Arial" w:hAnsi="Arial" w:cs="Arial"/>
          <w:sz w:val="24"/>
          <w:szCs w:val="24"/>
        </w:rPr>
      </w:pPr>
    </w:p>
    <w:p w14:paraId="79CC6496" w14:textId="466AC643" w:rsidR="00970813" w:rsidRPr="00970813" w:rsidRDefault="00C531D5" w:rsidP="00C531D5">
      <w:pPr>
        <w:rPr>
          <w:rFonts w:ascii="Arial" w:hAnsi="Arial" w:cs="Arial"/>
          <w:sz w:val="24"/>
          <w:szCs w:val="24"/>
        </w:rPr>
      </w:pPr>
      <w:r w:rsidRPr="00970813">
        <w:rPr>
          <w:rFonts w:ascii="Arial" w:hAnsi="Arial" w:cs="Arial"/>
          <w:b/>
          <w:bCs/>
          <w:sz w:val="24"/>
          <w:szCs w:val="24"/>
        </w:rPr>
        <w:t xml:space="preserve">6.  </w:t>
      </w:r>
      <w:r w:rsidRPr="00C531D5">
        <w:rPr>
          <w:rFonts w:ascii="Arial" w:hAnsi="Arial" w:cs="Arial"/>
          <w:b/>
          <w:bCs/>
          <w:sz w:val="24"/>
          <w:szCs w:val="24"/>
        </w:rPr>
        <w:t xml:space="preserve">Property </w:t>
      </w:r>
      <w:r w:rsidRPr="00C531D5">
        <w:rPr>
          <w:rFonts w:ascii="Arial" w:hAnsi="Arial" w:cs="Arial"/>
          <w:b/>
          <w:sz w:val="24"/>
          <w:szCs w:val="24"/>
        </w:rPr>
        <w:t>Condition</w:t>
      </w:r>
      <w:r w:rsidRPr="00C531D5">
        <w:rPr>
          <w:rFonts w:ascii="Arial" w:hAnsi="Arial" w:cs="Arial"/>
          <w:sz w:val="24"/>
          <w:szCs w:val="24"/>
        </w:rPr>
        <w:t xml:space="preserve">: This property is being sold in </w:t>
      </w:r>
      <w:r w:rsidRPr="00C531D5">
        <w:rPr>
          <w:rFonts w:ascii="Arial" w:hAnsi="Arial" w:cs="Arial"/>
          <w:sz w:val="24"/>
          <w:szCs w:val="24"/>
          <w:u w:val="single"/>
        </w:rPr>
        <w:t>AS IS CONDITION</w:t>
      </w:r>
      <w:r w:rsidRPr="00C531D5">
        <w:rPr>
          <w:rFonts w:ascii="Arial" w:hAnsi="Arial" w:cs="Arial"/>
          <w:sz w:val="24"/>
          <w:szCs w:val="24"/>
        </w:rPr>
        <w:t>, and the Buyer</w:t>
      </w:r>
      <w:r w:rsidR="00E87E21">
        <w:rPr>
          <w:rFonts w:ascii="Arial" w:hAnsi="Arial" w:cs="Arial"/>
          <w:sz w:val="24"/>
          <w:szCs w:val="24"/>
        </w:rPr>
        <w:t>/Tenant</w:t>
      </w:r>
      <w:r w:rsidRPr="00C531D5">
        <w:rPr>
          <w:rFonts w:ascii="Arial" w:hAnsi="Arial" w:cs="Arial"/>
          <w:sz w:val="24"/>
          <w:szCs w:val="24"/>
        </w:rPr>
        <w:t xml:space="preserve"> </w:t>
      </w:r>
      <w:r w:rsidR="00E87E21">
        <w:rPr>
          <w:rFonts w:ascii="Arial" w:hAnsi="Arial" w:cs="Arial"/>
          <w:sz w:val="24"/>
          <w:szCs w:val="24"/>
        </w:rPr>
        <w:t>is</w:t>
      </w:r>
      <w:r w:rsidRPr="00C531D5">
        <w:rPr>
          <w:rFonts w:ascii="Arial" w:hAnsi="Arial" w:cs="Arial"/>
          <w:sz w:val="24"/>
          <w:szCs w:val="24"/>
        </w:rPr>
        <w:t xml:space="preserve"> responsible for all repairs to the property during the term of this agreement. </w:t>
      </w:r>
    </w:p>
    <w:p w14:paraId="3D37848F" w14:textId="55C0845C" w:rsidR="00C531D5" w:rsidRPr="00C531D5" w:rsidRDefault="00C531D5" w:rsidP="00C531D5">
      <w:pPr>
        <w:rPr>
          <w:rFonts w:ascii="Arial" w:hAnsi="Arial" w:cs="Arial"/>
          <w:sz w:val="24"/>
          <w:szCs w:val="24"/>
        </w:rPr>
      </w:pPr>
      <w:r w:rsidRPr="00C531D5">
        <w:rPr>
          <w:rFonts w:ascii="Arial" w:hAnsi="Arial" w:cs="Arial"/>
          <w:b/>
          <w:sz w:val="24"/>
          <w:szCs w:val="24"/>
        </w:rPr>
        <w:t>7.</w:t>
      </w:r>
      <w:r w:rsidR="00970813" w:rsidRPr="00970813">
        <w:rPr>
          <w:rFonts w:ascii="Arial" w:hAnsi="Arial" w:cs="Arial"/>
          <w:sz w:val="24"/>
          <w:szCs w:val="24"/>
        </w:rPr>
        <w:t xml:space="preserve">  </w:t>
      </w:r>
      <w:r w:rsidRPr="00C531D5">
        <w:rPr>
          <w:rFonts w:ascii="Arial" w:hAnsi="Arial" w:cs="Arial"/>
          <w:b/>
          <w:bCs/>
          <w:sz w:val="24"/>
          <w:szCs w:val="24"/>
        </w:rPr>
        <w:t xml:space="preserve">Remedies upon Default: </w:t>
      </w:r>
    </w:p>
    <w:p w14:paraId="7A22FBBA" w14:textId="77777777" w:rsidR="00970813" w:rsidRPr="00970813" w:rsidRDefault="00970813" w:rsidP="00970813">
      <w:pPr>
        <w:rPr>
          <w:rFonts w:ascii="Arial" w:hAnsi="Arial" w:cs="Arial"/>
          <w:sz w:val="24"/>
          <w:szCs w:val="24"/>
        </w:rPr>
      </w:pPr>
      <w:r w:rsidRPr="00970813">
        <w:rPr>
          <w:rFonts w:ascii="Arial" w:hAnsi="Arial" w:cs="Arial"/>
          <w:sz w:val="24"/>
          <w:szCs w:val="24"/>
        </w:rPr>
        <w:t xml:space="preserve">(a) </w:t>
      </w:r>
      <w:r w:rsidR="00C531D5" w:rsidRPr="00970813">
        <w:rPr>
          <w:rFonts w:ascii="Arial" w:hAnsi="Arial" w:cs="Arial"/>
          <w:sz w:val="24"/>
          <w:szCs w:val="24"/>
        </w:rPr>
        <w:t xml:space="preserve">In the event of any such default by the Buyer/Tenant, and in addition to any other remedies available to the Seller/Landlord by law or in equity, the Seller/Landlord shall have the option to terminate. The Tenant/Buyers are not entitled to any refund of rent or option consideration whatsoever. </w:t>
      </w:r>
    </w:p>
    <w:p w14:paraId="05D403B6" w14:textId="77777777" w:rsidR="00970813" w:rsidRPr="00970813" w:rsidRDefault="00C531D5" w:rsidP="00C531D5">
      <w:pPr>
        <w:rPr>
          <w:rFonts w:ascii="Arial" w:hAnsi="Arial" w:cs="Arial"/>
          <w:sz w:val="24"/>
          <w:szCs w:val="24"/>
        </w:rPr>
      </w:pPr>
      <w:r w:rsidRPr="00970813">
        <w:rPr>
          <w:rFonts w:ascii="Arial" w:hAnsi="Arial" w:cs="Arial"/>
          <w:sz w:val="24"/>
          <w:szCs w:val="24"/>
        </w:rPr>
        <w:t>(b)</w:t>
      </w:r>
      <w:r w:rsidR="00970813" w:rsidRPr="00970813">
        <w:rPr>
          <w:rFonts w:ascii="Arial" w:hAnsi="Arial" w:cs="Arial"/>
          <w:sz w:val="24"/>
          <w:szCs w:val="24"/>
        </w:rPr>
        <w:t xml:space="preserve">  </w:t>
      </w:r>
      <w:r w:rsidRPr="00C531D5">
        <w:rPr>
          <w:rFonts w:ascii="Arial" w:hAnsi="Arial" w:cs="Arial"/>
          <w:sz w:val="24"/>
          <w:szCs w:val="24"/>
        </w:rPr>
        <w:t xml:space="preserve">All terms of the rental agreement must be fulfilled </w:t>
      </w:r>
      <w:proofErr w:type="gramStart"/>
      <w:r w:rsidRPr="00C531D5">
        <w:rPr>
          <w:rFonts w:ascii="Arial" w:hAnsi="Arial" w:cs="Arial"/>
          <w:sz w:val="24"/>
          <w:szCs w:val="24"/>
        </w:rPr>
        <w:t>in order for</w:t>
      </w:r>
      <w:proofErr w:type="gramEnd"/>
      <w:r w:rsidRPr="00C531D5">
        <w:rPr>
          <w:rFonts w:ascii="Arial" w:hAnsi="Arial" w:cs="Arial"/>
          <w:sz w:val="24"/>
          <w:szCs w:val="24"/>
        </w:rPr>
        <w:t xml:space="preserve"> this option to be valid. In the event this option agreement conflicts with any part of the corresponding rental contract, the terms and conditions of this option agreement shall be superior and prevail. </w:t>
      </w:r>
    </w:p>
    <w:p w14:paraId="63BFD96B" w14:textId="77777777" w:rsidR="00970813" w:rsidRPr="00970813" w:rsidRDefault="00C531D5" w:rsidP="00C531D5">
      <w:pPr>
        <w:rPr>
          <w:rFonts w:ascii="Arial" w:hAnsi="Arial" w:cs="Arial"/>
          <w:sz w:val="24"/>
          <w:szCs w:val="24"/>
        </w:rPr>
      </w:pPr>
      <w:r w:rsidRPr="00C531D5">
        <w:rPr>
          <w:rFonts w:ascii="Arial" w:hAnsi="Arial" w:cs="Arial"/>
          <w:b/>
          <w:sz w:val="24"/>
          <w:szCs w:val="24"/>
        </w:rPr>
        <w:t>8.</w:t>
      </w:r>
      <w:r w:rsidR="00970813" w:rsidRPr="00970813">
        <w:rPr>
          <w:rFonts w:ascii="Arial" w:hAnsi="Arial" w:cs="Arial"/>
          <w:sz w:val="24"/>
          <w:szCs w:val="24"/>
        </w:rPr>
        <w:t xml:space="preserve">  </w:t>
      </w:r>
      <w:r w:rsidRPr="00C531D5">
        <w:rPr>
          <w:rFonts w:ascii="Arial" w:hAnsi="Arial" w:cs="Arial"/>
          <w:sz w:val="24"/>
          <w:szCs w:val="24"/>
        </w:rPr>
        <w:t xml:space="preserve">Commissions: There will be no real estate commissions paid as a result of this transaction. </w:t>
      </w:r>
    </w:p>
    <w:p w14:paraId="6AB809D3" w14:textId="77777777" w:rsidR="00970813" w:rsidRPr="00970813" w:rsidRDefault="00C531D5" w:rsidP="00C531D5">
      <w:pPr>
        <w:rPr>
          <w:rFonts w:ascii="Arial" w:hAnsi="Arial" w:cs="Arial"/>
          <w:sz w:val="24"/>
          <w:szCs w:val="24"/>
        </w:rPr>
      </w:pPr>
      <w:r w:rsidRPr="00C531D5">
        <w:rPr>
          <w:rFonts w:ascii="Arial" w:hAnsi="Arial" w:cs="Arial"/>
          <w:b/>
          <w:sz w:val="24"/>
          <w:szCs w:val="24"/>
        </w:rPr>
        <w:t>9</w:t>
      </w:r>
      <w:r w:rsidR="00970813" w:rsidRPr="00BE12A1">
        <w:rPr>
          <w:rFonts w:ascii="Arial" w:hAnsi="Arial" w:cs="Arial"/>
          <w:b/>
          <w:sz w:val="24"/>
          <w:szCs w:val="24"/>
        </w:rPr>
        <w:t>.</w:t>
      </w:r>
      <w:r w:rsidR="00970813" w:rsidRPr="00970813">
        <w:rPr>
          <w:rFonts w:ascii="Arial" w:hAnsi="Arial" w:cs="Arial"/>
          <w:sz w:val="24"/>
          <w:szCs w:val="24"/>
        </w:rPr>
        <w:t xml:space="preserve">  </w:t>
      </w:r>
      <w:r w:rsidRPr="00C531D5">
        <w:rPr>
          <w:rFonts w:ascii="Arial" w:hAnsi="Arial" w:cs="Arial"/>
          <w:sz w:val="24"/>
          <w:szCs w:val="24"/>
        </w:rPr>
        <w:t xml:space="preserve">Modification: Any modification of any portion of this agreement must be made in writing and signed by both parties. </w:t>
      </w:r>
    </w:p>
    <w:p w14:paraId="532AB099" w14:textId="5D7CE9E0" w:rsidR="00970813" w:rsidRPr="00970813" w:rsidRDefault="00C531D5" w:rsidP="00970813">
      <w:pPr>
        <w:rPr>
          <w:rFonts w:ascii="Arial" w:hAnsi="Arial" w:cs="Arial"/>
          <w:sz w:val="24"/>
          <w:szCs w:val="24"/>
        </w:rPr>
      </w:pPr>
      <w:r w:rsidRPr="00C531D5">
        <w:rPr>
          <w:rFonts w:ascii="Arial" w:hAnsi="Arial" w:cs="Arial"/>
          <w:b/>
          <w:sz w:val="24"/>
          <w:szCs w:val="24"/>
        </w:rPr>
        <w:t>10.</w:t>
      </w:r>
      <w:r w:rsidR="00970813" w:rsidRPr="00970813">
        <w:rPr>
          <w:rFonts w:ascii="Arial" w:hAnsi="Arial" w:cs="Arial"/>
          <w:sz w:val="24"/>
          <w:szCs w:val="24"/>
        </w:rPr>
        <w:t xml:space="preserve">  References in Wording: Plural references made to the parties involved in the agreement may also be singular, and singular references may be plural. </w:t>
      </w:r>
    </w:p>
    <w:p w14:paraId="5DAAC9CC" w14:textId="77777777" w:rsidR="00970813" w:rsidRPr="00970813" w:rsidRDefault="00970813" w:rsidP="00970813">
      <w:pPr>
        <w:rPr>
          <w:rFonts w:ascii="Arial" w:hAnsi="Arial" w:cs="Arial"/>
          <w:sz w:val="24"/>
          <w:szCs w:val="24"/>
        </w:rPr>
      </w:pPr>
      <w:r w:rsidRPr="00BE12A1">
        <w:rPr>
          <w:rFonts w:ascii="Arial" w:hAnsi="Arial" w:cs="Arial"/>
          <w:b/>
          <w:sz w:val="24"/>
          <w:szCs w:val="24"/>
        </w:rPr>
        <w:t>11</w:t>
      </w:r>
      <w:r w:rsidRPr="00970813">
        <w:rPr>
          <w:rFonts w:ascii="Arial" w:hAnsi="Arial" w:cs="Arial"/>
          <w:sz w:val="24"/>
          <w:szCs w:val="24"/>
        </w:rPr>
        <w:t xml:space="preserve">. Time: Time is of the essence in this lease option agreement. </w:t>
      </w:r>
    </w:p>
    <w:p w14:paraId="00DA18D4" w14:textId="11EA6862" w:rsidR="00970813" w:rsidRPr="00970813" w:rsidRDefault="00970813" w:rsidP="00970813">
      <w:pPr>
        <w:rPr>
          <w:rFonts w:ascii="Arial" w:hAnsi="Arial" w:cs="Arial"/>
          <w:sz w:val="24"/>
          <w:szCs w:val="24"/>
        </w:rPr>
      </w:pPr>
      <w:r w:rsidRPr="00970813">
        <w:rPr>
          <w:rFonts w:ascii="Arial" w:hAnsi="Arial" w:cs="Arial"/>
          <w:b/>
          <w:sz w:val="24"/>
          <w:szCs w:val="24"/>
        </w:rPr>
        <w:t>12.</w:t>
      </w:r>
      <w:r w:rsidRPr="00970813">
        <w:rPr>
          <w:rFonts w:ascii="Arial" w:hAnsi="Arial" w:cs="Arial"/>
          <w:sz w:val="24"/>
          <w:szCs w:val="24"/>
        </w:rPr>
        <w:t xml:space="preserve"> Entire Agreement: As written, this agreement constitutes the entire agreement between the Buyer/Tenant and the Seller/Landlord. They have made no further promises of any kind to one another, nor have they reached any other understandings, either written or verbal. </w:t>
      </w:r>
    </w:p>
    <w:p w14:paraId="6D9D843A" w14:textId="77777777" w:rsidR="00970813" w:rsidRPr="00970813" w:rsidRDefault="00970813" w:rsidP="00970813">
      <w:pPr>
        <w:rPr>
          <w:rFonts w:ascii="Arial" w:hAnsi="Arial" w:cs="Arial"/>
          <w:sz w:val="24"/>
          <w:szCs w:val="24"/>
        </w:rPr>
      </w:pPr>
      <w:r w:rsidRPr="00970813">
        <w:rPr>
          <w:rFonts w:ascii="Arial" w:hAnsi="Arial" w:cs="Arial"/>
          <w:b/>
          <w:sz w:val="24"/>
          <w:szCs w:val="24"/>
        </w:rPr>
        <w:t>13</w:t>
      </w:r>
      <w:r w:rsidRPr="00970813">
        <w:rPr>
          <w:rFonts w:ascii="Arial" w:hAnsi="Arial" w:cs="Arial"/>
          <w:sz w:val="24"/>
          <w:szCs w:val="24"/>
        </w:rPr>
        <w:t xml:space="preserve">. Attorney’s Fees: If either party to this agreement shall bring a cause of action against the other party for enforcement of the agreement, the Seller/Landlord shall recover reasonable attorney’s fees from the Buyer/Tenant if the Seller/Landlord prevails in court. </w:t>
      </w:r>
    </w:p>
    <w:p w14:paraId="6D227CBB" w14:textId="3DD30111" w:rsidR="00970813" w:rsidRPr="00970813" w:rsidRDefault="00970813" w:rsidP="00970813">
      <w:pPr>
        <w:rPr>
          <w:rFonts w:ascii="Arial" w:hAnsi="Arial" w:cs="Arial"/>
          <w:sz w:val="24"/>
          <w:szCs w:val="24"/>
        </w:rPr>
      </w:pPr>
      <w:r w:rsidRPr="00970813">
        <w:rPr>
          <w:rFonts w:ascii="Arial" w:hAnsi="Arial" w:cs="Arial"/>
          <w:b/>
          <w:sz w:val="24"/>
          <w:szCs w:val="24"/>
        </w:rPr>
        <w:t>14.</w:t>
      </w:r>
      <w:r w:rsidRPr="00970813">
        <w:rPr>
          <w:rFonts w:ascii="Arial" w:hAnsi="Arial" w:cs="Arial"/>
          <w:sz w:val="24"/>
          <w:szCs w:val="24"/>
        </w:rPr>
        <w:t xml:space="preserve"> </w:t>
      </w:r>
      <w:r w:rsidRPr="00970813">
        <w:rPr>
          <w:rFonts w:ascii="Arial" w:hAnsi="Arial" w:cs="Arial"/>
          <w:b/>
          <w:sz w:val="24"/>
          <w:szCs w:val="24"/>
        </w:rPr>
        <w:t>Financing Disclaimer:</w:t>
      </w:r>
      <w:r w:rsidRPr="00970813">
        <w:rPr>
          <w:rFonts w:ascii="Arial" w:hAnsi="Arial" w:cs="Arial"/>
          <w:sz w:val="24"/>
          <w:szCs w:val="24"/>
        </w:rPr>
        <w:t xml:space="preserve"> The parties to this agreement acknowledge that speculation about the availability of financing or the assumption of existing loans towards the purchase of this property is impossible to predict. Therefore, the parties agree that these items shall not be a condition of performance of this agreement, and the parties agree they have not relied upon any representation of warranties by either </w:t>
      </w:r>
      <w:proofErr w:type="gramStart"/>
      <w:r w:rsidRPr="00970813">
        <w:rPr>
          <w:rFonts w:ascii="Arial" w:hAnsi="Arial" w:cs="Arial"/>
          <w:sz w:val="24"/>
          <w:szCs w:val="24"/>
        </w:rPr>
        <w:t>parties</w:t>
      </w:r>
      <w:proofErr w:type="gramEnd"/>
      <w:r w:rsidRPr="00970813">
        <w:rPr>
          <w:rFonts w:ascii="Arial" w:hAnsi="Arial" w:cs="Arial"/>
          <w:sz w:val="24"/>
          <w:szCs w:val="24"/>
        </w:rPr>
        <w:t xml:space="preserve">. </w:t>
      </w:r>
    </w:p>
    <w:p w14:paraId="572B0C01" w14:textId="0DCEBF54" w:rsidR="00970813" w:rsidRDefault="00970813" w:rsidP="00970813">
      <w:pPr>
        <w:rPr>
          <w:rFonts w:ascii="Arial" w:hAnsi="Arial" w:cs="Arial"/>
          <w:sz w:val="24"/>
          <w:szCs w:val="24"/>
        </w:rPr>
      </w:pPr>
      <w:r w:rsidRPr="00970813">
        <w:rPr>
          <w:rFonts w:ascii="Arial" w:hAnsi="Arial" w:cs="Arial"/>
          <w:b/>
          <w:sz w:val="24"/>
          <w:szCs w:val="24"/>
        </w:rPr>
        <w:t>15.</w:t>
      </w:r>
      <w:r w:rsidRPr="00970813">
        <w:rPr>
          <w:rFonts w:ascii="Arial" w:hAnsi="Arial" w:cs="Arial"/>
          <w:sz w:val="24"/>
          <w:szCs w:val="24"/>
        </w:rPr>
        <w:t xml:space="preserve">  </w:t>
      </w:r>
      <w:r w:rsidRPr="00E87E21">
        <w:rPr>
          <w:rFonts w:ascii="Arial" w:hAnsi="Arial" w:cs="Arial"/>
          <w:b/>
          <w:sz w:val="24"/>
          <w:szCs w:val="24"/>
        </w:rPr>
        <w:t>Acknowledgment</w:t>
      </w:r>
      <w:r w:rsidRPr="00970813">
        <w:rPr>
          <w:rFonts w:ascii="Arial" w:hAnsi="Arial" w:cs="Arial"/>
          <w:sz w:val="24"/>
          <w:szCs w:val="24"/>
        </w:rPr>
        <w:t>: The undersigned Buyer/Tenant hereby acknowledges that they have read this agreement, understand it, agree to it and have been given a copy. This agreement is not to be recorded unless express permission is granted by the Seller/ Landlord. They further have been advised to seek legal, tax and technical expertise, and any other counsel of their choosing concerning this contract prior to signing.</w:t>
      </w:r>
    </w:p>
    <w:p w14:paraId="4F8EBA7A" w14:textId="77777777" w:rsidR="00970813" w:rsidRPr="00832A8E" w:rsidRDefault="00970813" w:rsidP="00970813">
      <w:pPr>
        <w:rPr>
          <w:rFonts w:ascii="Arial" w:hAnsi="Arial" w:cs="Arial"/>
          <w:sz w:val="24"/>
          <w:szCs w:val="24"/>
        </w:rPr>
      </w:pPr>
    </w:p>
    <w:p w14:paraId="29786499" w14:textId="2E97B9ED" w:rsidR="00970813" w:rsidRPr="00E40DA7" w:rsidRDefault="00970813" w:rsidP="00E40DA7">
      <w:pPr>
        <w:spacing w:after="0"/>
        <w:rPr>
          <w:rFonts w:ascii="Arial" w:hAnsi="Arial" w:cs="Arial"/>
          <w:bCs/>
          <w:sz w:val="24"/>
          <w:szCs w:val="24"/>
        </w:rPr>
      </w:pPr>
      <w:r w:rsidRPr="00970813">
        <w:rPr>
          <w:rFonts w:ascii="Arial" w:hAnsi="Arial" w:cs="Arial"/>
          <w:bCs/>
          <w:sz w:val="24"/>
          <w:szCs w:val="24"/>
        </w:rPr>
        <w:t xml:space="preserve">_______________________________ </w:t>
      </w:r>
      <w:r w:rsidR="00832A8E" w:rsidRPr="00E40DA7">
        <w:rPr>
          <w:rFonts w:ascii="Arial" w:hAnsi="Arial" w:cs="Arial"/>
          <w:bCs/>
          <w:sz w:val="24"/>
          <w:szCs w:val="24"/>
        </w:rPr>
        <w:t xml:space="preserve">                </w:t>
      </w:r>
      <w:r w:rsidRPr="00970813">
        <w:rPr>
          <w:rFonts w:ascii="Arial" w:hAnsi="Arial" w:cs="Arial"/>
          <w:bCs/>
          <w:sz w:val="24"/>
          <w:szCs w:val="24"/>
        </w:rPr>
        <w:t>_____________________</w:t>
      </w:r>
      <w:r w:rsidR="00832A8E" w:rsidRPr="00E40DA7">
        <w:rPr>
          <w:rFonts w:ascii="Arial" w:hAnsi="Arial" w:cs="Arial"/>
          <w:bCs/>
          <w:sz w:val="24"/>
          <w:szCs w:val="24"/>
        </w:rPr>
        <w:t>___________</w:t>
      </w:r>
      <w:r w:rsidRPr="00970813">
        <w:rPr>
          <w:rFonts w:ascii="Arial" w:hAnsi="Arial" w:cs="Arial"/>
          <w:bCs/>
          <w:sz w:val="24"/>
          <w:szCs w:val="24"/>
        </w:rPr>
        <w:t>_</w:t>
      </w:r>
    </w:p>
    <w:p w14:paraId="33965AA0" w14:textId="5CB10195" w:rsidR="00970813" w:rsidRPr="00832A8E" w:rsidRDefault="00832A8E" w:rsidP="00E40DA7">
      <w:pPr>
        <w:spacing w:after="0"/>
        <w:rPr>
          <w:rFonts w:ascii="Arial" w:hAnsi="Arial" w:cs="Arial"/>
          <w:sz w:val="18"/>
          <w:szCs w:val="18"/>
        </w:rPr>
      </w:pPr>
      <w:r w:rsidRPr="00832A8E">
        <w:rPr>
          <w:rFonts w:ascii="Arial" w:hAnsi="Arial" w:cs="Arial"/>
          <w:sz w:val="18"/>
          <w:szCs w:val="18"/>
        </w:rPr>
        <w:t xml:space="preserve">Print </w:t>
      </w:r>
      <w:r w:rsidR="00BE12A1">
        <w:rPr>
          <w:rFonts w:ascii="Arial" w:hAnsi="Arial" w:cs="Arial"/>
          <w:sz w:val="18"/>
          <w:szCs w:val="18"/>
        </w:rPr>
        <w:t>S</w:t>
      </w:r>
      <w:r w:rsidR="00970813" w:rsidRPr="00832A8E">
        <w:rPr>
          <w:rFonts w:ascii="Arial" w:hAnsi="Arial" w:cs="Arial"/>
          <w:sz w:val="18"/>
          <w:szCs w:val="18"/>
        </w:rPr>
        <w:t>eller</w:t>
      </w:r>
      <w:r w:rsidR="00BE12A1">
        <w:rPr>
          <w:rFonts w:ascii="Arial" w:hAnsi="Arial" w:cs="Arial"/>
          <w:sz w:val="18"/>
          <w:szCs w:val="18"/>
        </w:rPr>
        <w:t xml:space="preserve"> Landlord</w:t>
      </w:r>
      <w:r w:rsidRPr="00832A8E">
        <w:rPr>
          <w:rFonts w:ascii="Arial" w:hAnsi="Arial" w:cs="Arial"/>
          <w:sz w:val="18"/>
          <w:szCs w:val="18"/>
        </w:rPr>
        <w:t xml:space="preserve">                                                  </w:t>
      </w:r>
      <w:r>
        <w:rPr>
          <w:rFonts w:ascii="Arial" w:hAnsi="Arial" w:cs="Arial"/>
          <w:sz w:val="18"/>
          <w:szCs w:val="18"/>
        </w:rPr>
        <w:t xml:space="preserve">                        </w:t>
      </w:r>
      <w:r w:rsidRPr="00832A8E">
        <w:rPr>
          <w:rFonts w:ascii="Arial" w:hAnsi="Arial" w:cs="Arial"/>
          <w:sz w:val="18"/>
          <w:szCs w:val="18"/>
        </w:rPr>
        <w:t xml:space="preserve">  Sign </w:t>
      </w:r>
      <w:r w:rsidR="00E40DA7">
        <w:rPr>
          <w:rFonts w:ascii="Arial" w:hAnsi="Arial" w:cs="Arial"/>
          <w:sz w:val="18"/>
          <w:szCs w:val="18"/>
        </w:rPr>
        <w:t xml:space="preserve">                                                           Date</w:t>
      </w:r>
    </w:p>
    <w:p w14:paraId="5053EFB4" w14:textId="77777777" w:rsidR="00E40DA7" w:rsidRDefault="00E40DA7" w:rsidP="00970813">
      <w:pPr>
        <w:rPr>
          <w:rFonts w:ascii="Arial" w:hAnsi="Arial" w:cs="Arial"/>
          <w:sz w:val="24"/>
          <w:szCs w:val="24"/>
        </w:rPr>
      </w:pPr>
    </w:p>
    <w:p w14:paraId="34F1580B" w14:textId="5AC4F0BA" w:rsidR="00832A8E" w:rsidRPr="00970813" w:rsidRDefault="00832A8E" w:rsidP="00E40DA7">
      <w:pPr>
        <w:spacing w:after="0" w:line="240" w:lineRule="auto"/>
        <w:rPr>
          <w:rFonts w:ascii="Arial" w:hAnsi="Arial" w:cs="Arial"/>
          <w:sz w:val="24"/>
          <w:szCs w:val="24"/>
        </w:rPr>
      </w:pPr>
      <w:r>
        <w:rPr>
          <w:rFonts w:ascii="Arial" w:hAnsi="Arial" w:cs="Arial"/>
          <w:sz w:val="24"/>
          <w:szCs w:val="24"/>
        </w:rPr>
        <w:t>_______________________________                   _______________________________</w:t>
      </w:r>
    </w:p>
    <w:p w14:paraId="05A06283" w14:textId="1A05E27A" w:rsidR="00970813" w:rsidRPr="00970813" w:rsidRDefault="00E40DA7" w:rsidP="00E40DA7">
      <w:pPr>
        <w:spacing w:after="0" w:line="240" w:lineRule="auto"/>
        <w:rPr>
          <w:rFonts w:ascii="Arial" w:hAnsi="Arial" w:cs="Arial"/>
          <w:sz w:val="18"/>
          <w:szCs w:val="18"/>
        </w:rPr>
      </w:pPr>
      <w:r w:rsidRPr="00E40DA7">
        <w:rPr>
          <w:rFonts w:ascii="Arial" w:hAnsi="Arial" w:cs="Arial"/>
          <w:sz w:val="18"/>
          <w:szCs w:val="18"/>
        </w:rPr>
        <w:t>Print Buyer</w:t>
      </w:r>
      <w:r w:rsidR="00BE12A1">
        <w:rPr>
          <w:rFonts w:ascii="Arial" w:hAnsi="Arial" w:cs="Arial"/>
          <w:sz w:val="18"/>
          <w:szCs w:val="18"/>
        </w:rPr>
        <w:t xml:space="preserve"> Tenant</w:t>
      </w:r>
      <w:r w:rsidRPr="00E40DA7">
        <w:rPr>
          <w:rFonts w:ascii="Arial" w:hAnsi="Arial" w:cs="Arial"/>
          <w:sz w:val="18"/>
          <w:szCs w:val="18"/>
        </w:rPr>
        <w:t xml:space="preserve">                                                           </w:t>
      </w:r>
      <w:r>
        <w:rPr>
          <w:rFonts w:ascii="Arial" w:hAnsi="Arial" w:cs="Arial"/>
          <w:sz w:val="18"/>
          <w:szCs w:val="18"/>
        </w:rPr>
        <w:t xml:space="preserve">                     </w:t>
      </w:r>
      <w:r w:rsidRPr="00E40DA7">
        <w:rPr>
          <w:rFonts w:ascii="Arial" w:hAnsi="Arial" w:cs="Arial"/>
          <w:sz w:val="18"/>
          <w:szCs w:val="18"/>
        </w:rPr>
        <w:t>Sign</w:t>
      </w:r>
      <w:r>
        <w:rPr>
          <w:rFonts w:ascii="Arial" w:hAnsi="Arial" w:cs="Arial"/>
          <w:sz w:val="18"/>
          <w:szCs w:val="18"/>
        </w:rPr>
        <w:t xml:space="preserve">                                                            Date</w:t>
      </w:r>
    </w:p>
    <w:p w14:paraId="4975C7F3" w14:textId="77777777" w:rsidR="00C531D5" w:rsidRPr="00C531D5" w:rsidRDefault="00C531D5">
      <w:pPr>
        <w:rPr>
          <w:sz w:val="24"/>
          <w:szCs w:val="24"/>
        </w:rPr>
      </w:pPr>
    </w:p>
    <w:sectPr w:rsidR="00C531D5" w:rsidRPr="00C531D5" w:rsidSect="00C531D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56460"/>
    <w:multiLevelType w:val="hybridMultilevel"/>
    <w:tmpl w:val="9DEABEDE"/>
    <w:lvl w:ilvl="0" w:tplc="0BDAE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D5"/>
    <w:rsid w:val="00040D16"/>
    <w:rsid w:val="00651408"/>
    <w:rsid w:val="00832A8E"/>
    <w:rsid w:val="00970813"/>
    <w:rsid w:val="009938FC"/>
    <w:rsid w:val="00BE12A1"/>
    <w:rsid w:val="00C531D5"/>
    <w:rsid w:val="00E40DA7"/>
    <w:rsid w:val="00E87E21"/>
    <w:rsid w:val="00FD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4389"/>
  <w15:chartTrackingRefBased/>
  <w15:docId w15:val="{9AFB99E7-A7D6-484A-9AEC-B6A4BADF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13"/>
    <w:pPr>
      <w:ind w:left="720"/>
      <w:contextualSpacing/>
    </w:pPr>
  </w:style>
  <w:style w:type="paragraph" w:styleId="NormalWeb">
    <w:name w:val="Normal (Web)"/>
    <w:basedOn w:val="Normal"/>
    <w:uiPriority w:val="99"/>
    <w:semiHidden/>
    <w:unhideWhenUsed/>
    <w:rsid w:val="009708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5817">
      <w:bodyDiv w:val="1"/>
      <w:marLeft w:val="0"/>
      <w:marRight w:val="0"/>
      <w:marTop w:val="0"/>
      <w:marBottom w:val="0"/>
      <w:divBdr>
        <w:top w:val="none" w:sz="0" w:space="0" w:color="auto"/>
        <w:left w:val="none" w:sz="0" w:space="0" w:color="auto"/>
        <w:bottom w:val="none" w:sz="0" w:space="0" w:color="auto"/>
        <w:right w:val="none" w:sz="0" w:space="0" w:color="auto"/>
      </w:divBdr>
    </w:div>
    <w:div w:id="919755334">
      <w:bodyDiv w:val="1"/>
      <w:marLeft w:val="0"/>
      <w:marRight w:val="0"/>
      <w:marTop w:val="0"/>
      <w:marBottom w:val="0"/>
      <w:divBdr>
        <w:top w:val="none" w:sz="0" w:space="0" w:color="auto"/>
        <w:left w:val="none" w:sz="0" w:space="0" w:color="auto"/>
        <w:bottom w:val="none" w:sz="0" w:space="0" w:color="auto"/>
        <w:right w:val="none" w:sz="0" w:space="0" w:color="auto"/>
      </w:divBdr>
    </w:div>
    <w:div w:id="1067220186">
      <w:bodyDiv w:val="1"/>
      <w:marLeft w:val="0"/>
      <w:marRight w:val="0"/>
      <w:marTop w:val="0"/>
      <w:marBottom w:val="0"/>
      <w:divBdr>
        <w:top w:val="none" w:sz="0" w:space="0" w:color="auto"/>
        <w:left w:val="none" w:sz="0" w:space="0" w:color="auto"/>
        <w:bottom w:val="none" w:sz="0" w:space="0" w:color="auto"/>
        <w:right w:val="none" w:sz="0" w:space="0" w:color="auto"/>
      </w:divBdr>
    </w:div>
    <w:div w:id="1083452113">
      <w:bodyDiv w:val="1"/>
      <w:marLeft w:val="0"/>
      <w:marRight w:val="0"/>
      <w:marTop w:val="0"/>
      <w:marBottom w:val="0"/>
      <w:divBdr>
        <w:top w:val="none" w:sz="0" w:space="0" w:color="auto"/>
        <w:left w:val="none" w:sz="0" w:space="0" w:color="auto"/>
        <w:bottom w:val="none" w:sz="0" w:space="0" w:color="auto"/>
        <w:right w:val="none" w:sz="0" w:space="0" w:color="auto"/>
      </w:divBdr>
    </w:div>
    <w:div w:id="1102993739">
      <w:bodyDiv w:val="1"/>
      <w:marLeft w:val="0"/>
      <w:marRight w:val="0"/>
      <w:marTop w:val="0"/>
      <w:marBottom w:val="0"/>
      <w:divBdr>
        <w:top w:val="none" w:sz="0" w:space="0" w:color="auto"/>
        <w:left w:val="none" w:sz="0" w:space="0" w:color="auto"/>
        <w:bottom w:val="none" w:sz="0" w:space="0" w:color="auto"/>
        <w:right w:val="none" w:sz="0" w:space="0" w:color="auto"/>
      </w:divBdr>
    </w:div>
    <w:div w:id="1247878829">
      <w:bodyDiv w:val="1"/>
      <w:marLeft w:val="0"/>
      <w:marRight w:val="0"/>
      <w:marTop w:val="0"/>
      <w:marBottom w:val="0"/>
      <w:divBdr>
        <w:top w:val="none" w:sz="0" w:space="0" w:color="auto"/>
        <w:left w:val="none" w:sz="0" w:space="0" w:color="auto"/>
        <w:bottom w:val="none" w:sz="0" w:space="0" w:color="auto"/>
        <w:right w:val="none" w:sz="0" w:space="0" w:color="auto"/>
      </w:divBdr>
    </w:div>
    <w:div w:id="1503205554">
      <w:bodyDiv w:val="1"/>
      <w:marLeft w:val="0"/>
      <w:marRight w:val="0"/>
      <w:marTop w:val="0"/>
      <w:marBottom w:val="0"/>
      <w:divBdr>
        <w:top w:val="none" w:sz="0" w:space="0" w:color="auto"/>
        <w:left w:val="none" w:sz="0" w:space="0" w:color="auto"/>
        <w:bottom w:val="none" w:sz="0" w:space="0" w:color="auto"/>
        <w:right w:val="none" w:sz="0" w:space="0" w:color="auto"/>
      </w:divBdr>
    </w:div>
    <w:div w:id="15942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2019-01-28T12:21:00Z</dcterms:created>
  <dcterms:modified xsi:type="dcterms:W3CDTF">2019-01-28T12:21:00Z</dcterms:modified>
</cp:coreProperties>
</file>